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1C" w:rsidRPr="009A398E" w:rsidRDefault="009D591C" w:rsidP="009D591C">
      <w:pPr>
        <w:pStyle w:val="a3"/>
        <w:jc w:val="center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9A398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Контрольно-счетный орган Пий-</w:t>
      </w:r>
      <w:proofErr w:type="spellStart"/>
      <w:r w:rsidRPr="009A398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Хемского</w:t>
      </w:r>
      <w:proofErr w:type="spellEnd"/>
    </w:p>
    <w:p w:rsidR="009D591C" w:rsidRPr="009A398E" w:rsidRDefault="009D591C" w:rsidP="009D591C">
      <w:pPr>
        <w:pStyle w:val="a3"/>
        <w:jc w:val="center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9A398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муниципального района</w:t>
      </w:r>
    </w:p>
    <w:p w:rsidR="009D591C" w:rsidRPr="001C6D41" w:rsidRDefault="009D591C" w:rsidP="009D591C">
      <w:pPr>
        <w:pStyle w:val="a3"/>
      </w:pPr>
    </w:p>
    <w:p w:rsidR="009D591C" w:rsidRPr="00F752BE" w:rsidRDefault="009D591C" w:rsidP="009D591C">
      <w:pPr>
        <w:pStyle w:val="a3"/>
        <w:jc w:val="center"/>
        <w:rPr>
          <w:rFonts w:ascii="Times New Roman" w:hAnsi="Times New Roman" w:cs="Times New Roman"/>
          <w:snapToGrid w:val="0"/>
          <w:sz w:val="18"/>
          <w:szCs w:val="18"/>
          <w:lang w:eastAsia="ru-RU"/>
        </w:rPr>
      </w:pPr>
      <w:r w:rsidRPr="00F752BE">
        <w:rPr>
          <w:rFonts w:ascii="Times New Roman" w:hAnsi="Times New Roman" w:cs="Times New Roman"/>
          <w:snapToGrid w:val="0"/>
          <w:sz w:val="18"/>
          <w:szCs w:val="18"/>
          <w:lang w:eastAsia="ru-RU"/>
        </w:rPr>
        <w:t>Республики Тыва Пий-</w:t>
      </w:r>
      <w:proofErr w:type="spellStart"/>
      <w:r w:rsidRPr="00F752BE">
        <w:rPr>
          <w:rFonts w:ascii="Times New Roman" w:hAnsi="Times New Roman" w:cs="Times New Roman"/>
          <w:snapToGrid w:val="0"/>
          <w:sz w:val="18"/>
          <w:szCs w:val="18"/>
          <w:lang w:eastAsia="ru-RU"/>
        </w:rPr>
        <w:t>Хемский</w:t>
      </w:r>
      <w:proofErr w:type="spellEnd"/>
      <w:r w:rsidRPr="00F752BE">
        <w:rPr>
          <w:rFonts w:ascii="Times New Roman" w:hAnsi="Times New Roman" w:cs="Times New Roman"/>
          <w:snapToGrid w:val="0"/>
          <w:sz w:val="18"/>
          <w:szCs w:val="18"/>
          <w:lang w:eastAsia="ru-RU"/>
        </w:rPr>
        <w:t xml:space="preserve"> район г. Туран ул. </w:t>
      </w:r>
      <w:proofErr w:type="spellStart"/>
      <w:r w:rsidRPr="00F752BE">
        <w:rPr>
          <w:rFonts w:ascii="Times New Roman" w:hAnsi="Times New Roman" w:cs="Times New Roman"/>
          <w:snapToGrid w:val="0"/>
          <w:sz w:val="18"/>
          <w:szCs w:val="18"/>
          <w:lang w:eastAsia="ru-RU"/>
        </w:rPr>
        <w:t>Кочетова</w:t>
      </w:r>
      <w:proofErr w:type="spellEnd"/>
      <w:r w:rsidRPr="00F752BE">
        <w:rPr>
          <w:rFonts w:ascii="Times New Roman" w:hAnsi="Times New Roman" w:cs="Times New Roman"/>
          <w:snapToGrid w:val="0"/>
          <w:sz w:val="18"/>
          <w:szCs w:val="18"/>
          <w:lang w:eastAsia="ru-RU"/>
        </w:rPr>
        <w:t xml:space="preserve"> № 11.</w:t>
      </w:r>
    </w:p>
    <w:p w:rsidR="009D591C" w:rsidRPr="00F752BE" w:rsidRDefault="009D591C" w:rsidP="009D591C">
      <w:pPr>
        <w:pStyle w:val="a3"/>
        <w:jc w:val="center"/>
        <w:rPr>
          <w:rFonts w:ascii="Times New Roman" w:hAnsi="Times New Roman" w:cs="Times New Roman"/>
          <w:snapToGrid w:val="0"/>
          <w:sz w:val="18"/>
          <w:szCs w:val="18"/>
          <w:lang w:eastAsia="ru-RU"/>
        </w:rPr>
      </w:pPr>
    </w:p>
    <w:p w:rsidR="009D591C" w:rsidRPr="00F752BE" w:rsidRDefault="009D591C" w:rsidP="009D591C">
      <w:pPr>
        <w:pStyle w:val="a3"/>
        <w:jc w:val="right"/>
        <w:rPr>
          <w:rFonts w:ascii="Times New Roman" w:hAnsi="Times New Roman" w:cs="Times New Roman"/>
          <w:i/>
          <w:iCs/>
          <w:snapToGrid w:val="0"/>
          <w:sz w:val="24"/>
          <w:szCs w:val="24"/>
          <w:lang w:eastAsia="ru-RU"/>
        </w:rPr>
      </w:pPr>
    </w:p>
    <w:p w:rsidR="009D591C" w:rsidRPr="00F752BE" w:rsidRDefault="009D591C" w:rsidP="009D591C">
      <w:pPr>
        <w:pStyle w:val="a3"/>
        <w:rPr>
          <w:rFonts w:ascii="Times New Roman" w:hAnsi="Times New Roman" w:cs="Times New Roman"/>
          <w:i/>
          <w:iCs/>
          <w:snapToGrid w:val="0"/>
          <w:sz w:val="24"/>
          <w:szCs w:val="24"/>
          <w:lang w:eastAsia="ru-RU"/>
        </w:rPr>
      </w:pPr>
    </w:p>
    <w:p w:rsidR="009D591C" w:rsidRDefault="009D591C" w:rsidP="009D591C">
      <w:pPr>
        <w:jc w:val="center"/>
        <w:rPr>
          <w:snapToGrid w:val="0"/>
          <w:lang w:eastAsia="ru-RU"/>
        </w:rPr>
      </w:pPr>
      <w:r w:rsidRPr="00F752BE">
        <w:rPr>
          <w:snapToGrid w:val="0"/>
          <w:lang w:eastAsia="ru-RU"/>
        </w:rPr>
        <w:t>ОТЧЕТ</w:t>
      </w:r>
    </w:p>
    <w:p w:rsidR="009D591C" w:rsidRDefault="009D591C" w:rsidP="009D591C">
      <w:pPr>
        <w:jc w:val="center"/>
      </w:pPr>
      <w:r>
        <w:rPr>
          <w:snapToGrid w:val="0"/>
          <w:lang w:eastAsia="ru-RU"/>
        </w:rPr>
        <w:t xml:space="preserve"> по </w:t>
      </w:r>
      <w:r>
        <w:t>проверки финансово-хозяйственной деятельности  администрации ГП г. Туран за  период с 01.01.2015 года  по 31.12.2015 года.</w:t>
      </w:r>
    </w:p>
    <w:p w:rsidR="009D591C" w:rsidRDefault="009D591C" w:rsidP="009D591C">
      <w:pPr>
        <w:pStyle w:val="a3"/>
        <w:jc w:val="center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9D591C" w:rsidRDefault="009D591C" w:rsidP="009D591C">
      <w:pPr>
        <w:pStyle w:val="a3"/>
        <w:jc w:val="center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9D591C" w:rsidRDefault="009D591C" w:rsidP="009D591C">
      <w:r w:rsidRPr="002F5465">
        <w:rPr>
          <w:color w:val="000000"/>
          <w:lang w:eastAsia="ru-RU"/>
        </w:rPr>
        <w:t> </w:t>
      </w:r>
      <w:r w:rsidRPr="002F5465">
        <w:t xml:space="preserve">      На основании распоряжения председателя Контрольно-счетного органа Пий-</w:t>
      </w:r>
      <w:proofErr w:type="spellStart"/>
      <w:r w:rsidRPr="002F5465">
        <w:t>Хемского</w:t>
      </w:r>
      <w:proofErr w:type="spellEnd"/>
      <w:r w:rsidRPr="002F5465">
        <w:t xml:space="preserve"> муниципального района (далее-КСО) № </w:t>
      </w:r>
      <w:r>
        <w:t>1</w:t>
      </w:r>
      <w:r w:rsidRPr="002F5465">
        <w:t xml:space="preserve"> на проведение проверки, председателем КСО </w:t>
      </w:r>
      <w:proofErr w:type="spellStart"/>
      <w:r w:rsidRPr="002F5465">
        <w:t>Кривопуск</w:t>
      </w:r>
      <w:proofErr w:type="spellEnd"/>
      <w:r w:rsidRPr="002F5465">
        <w:t xml:space="preserve"> М.В., </w:t>
      </w:r>
      <w:proofErr w:type="spellStart"/>
      <w:r w:rsidRPr="002F5465">
        <w:t>и.о</w:t>
      </w:r>
      <w:proofErr w:type="spellEnd"/>
      <w:r w:rsidRPr="002F5465">
        <w:t xml:space="preserve">. инспектора </w:t>
      </w:r>
      <w:proofErr w:type="spellStart"/>
      <w:r w:rsidRPr="002F5465">
        <w:t>Чадамба</w:t>
      </w:r>
      <w:proofErr w:type="spellEnd"/>
      <w:r w:rsidRPr="002F5465">
        <w:t xml:space="preserve"> Н.М. </w:t>
      </w:r>
      <w:r w:rsidRPr="002F5465">
        <w:rPr>
          <w:spacing w:val="-8"/>
        </w:rPr>
        <w:t xml:space="preserve">проведена проверка финансово-хозяйственной деятельности </w:t>
      </w:r>
      <w:r>
        <w:t>администрации ГП г. Туран за  период с 01.01.2015 года  по 31.12.2015 года.</w:t>
      </w:r>
    </w:p>
    <w:p w:rsidR="009D591C" w:rsidRDefault="009D591C" w:rsidP="009D591C">
      <w:pPr>
        <w:jc w:val="both"/>
      </w:pPr>
      <w:r w:rsidRPr="002F5465">
        <w:rPr>
          <w:b/>
          <w:i/>
        </w:rPr>
        <w:t>Цель проверки</w:t>
      </w:r>
      <w:r w:rsidRPr="002F5465">
        <w:rPr>
          <w:u w:val="single"/>
        </w:rPr>
        <w:t>:</w:t>
      </w:r>
      <w:r w:rsidRPr="002F5465">
        <w:t xml:space="preserve"> </w:t>
      </w:r>
      <w:r>
        <w:t>проверка обоснованности сметных назначений и их исполнение, использование бюджетных средств по целевому назначению, эффективность и  экономность расходования бюджетных средств, сохранность денежных средств и товарно-материальных ценностей, проверка соблюдения финансовой дисциплины и соответствия  ведения бюджетного учета.</w:t>
      </w:r>
    </w:p>
    <w:p w:rsidR="009D591C" w:rsidRPr="002F5465" w:rsidRDefault="009D591C" w:rsidP="009D591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 проверки:</w:t>
      </w:r>
    </w:p>
    <w:p w:rsidR="009D591C" w:rsidRPr="002F5465" w:rsidRDefault="009D591C" w:rsidP="009D591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нормативные и распорядительные документы, регламентирующие деятельность учреждения;</w:t>
      </w:r>
    </w:p>
    <w:p w:rsidR="009D591C" w:rsidRPr="002F5465" w:rsidRDefault="009D591C" w:rsidP="009D591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первичные учетные документы,  относящиеся к цели и объекту проверки;</w:t>
      </w:r>
    </w:p>
    <w:p w:rsidR="009D591C" w:rsidRDefault="009D591C" w:rsidP="009D591C">
      <w:pPr>
        <w:jc w:val="both"/>
      </w:pPr>
      <w:r w:rsidRPr="002F5465">
        <w:rPr>
          <w:b/>
          <w:bCs/>
          <w:i/>
          <w:iCs/>
          <w:color w:val="000000"/>
          <w:lang w:eastAsia="ru-RU"/>
        </w:rPr>
        <w:t xml:space="preserve">Объект контрольного мероприятия: </w:t>
      </w:r>
      <w:r>
        <w:t>муниципальное учреждение Администрация   городского поселения город Туран Пий-</w:t>
      </w:r>
      <w:proofErr w:type="spellStart"/>
      <w:r>
        <w:t>Хемского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>;</w:t>
      </w:r>
    </w:p>
    <w:p w:rsidR="009D591C" w:rsidRDefault="009D591C" w:rsidP="009D591C">
      <w:pPr>
        <w:jc w:val="both"/>
      </w:pPr>
      <w:r w:rsidRPr="002F5465">
        <w:rPr>
          <w:b/>
          <w:bCs/>
          <w:i/>
          <w:iCs/>
          <w:color w:val="000000"/>
          <w:lang w:eastAsia="ru-RU"/>
        </w:rPr>
        <w:t>Должностные лица:</w:t>
      </w:r>
      <w:r>
        <w:rPr>
          <w:spacing w:val="-8"/>
        </w:rPr>
        <w:t xml:space="preserve"> </w:t>
      </w:r>
      <w:r>
        <w:rPr>
          <w:b/>
        </w:rPr>
        <w:t xml:space="preserve">- </w:t>
      </w:r>
      <w:r>
        <w:t xml:space="preserve">с правом первой подписи: </w:t>
      </w:r>
      <w:proofErr w:type="spellStart"/>
      <w:r>
        <w:t>и.о</w:t>
      </w:r>
      <w:proofErr w:type="spellEnd"/>
      <w:r>
        <w:t xml:space="preserve">. председателя администрации ГП Туран Дронина Ю.В. назначенная на должность решением Хурала представителей № 224 от 24.07.2013 года. </w:t>
      </w:r>
    </w:p>
    <w:p w:rsidR="009D591C" w:rsidRPr="002F5465" w:rsidRDefault="009D591C" w:rsidP="009D591C">
      <w:pPr>
        <w:ind w:firstLine="720"/>
        <w:jc w:val="both"/>
        <w:rPr>
          <w:color w:val="000000"/>
          <w:lang w:eastAsia="ru-RU"/>
        </w:rPr>
      </w:pPr>
      <w:r>
        <w:rPr>
          <w:b/>
        </w:rPr>
        <w:t xml:space="preserve">- </w:t>
      </w:r>
      <w:r>
        <w:t>с правом второй подписи: специалист по ведению бухгалтерского учета Дамба А.А.. назначенная на должность распоряжением №   марта 2015 года.</w:t>
      </w:r>
    </w:p>
    <w:p w:rsidR="009D591C" w:rsidRPr="009D591C" w:rsidRDefault="009D591C" w:rsidP="009D591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Проверяемый период деятельности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9D591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01.01.2015 года по 31.12.2015 года;</w:t>
      </w:r>
      <w:r w:rsidRPr="009D5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D591C" w:rsidRPr="002F5465" w:rsidRDefault="009D591C" w:rsidP="009D591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Перечень всех оформленных документов:</w:t>
      </w:r>
      <w:r w:rsidRPr="002F5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 проверки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23.02.2016 </w:t>
      </w:r>
      <w:r w:rsidRPr="002F5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 </w:t>
      </w:r>
    </w:p>
    <w:p w:rsidR="00A13AAC" w:rsidRDefault="009D591C" w:rsidP="00A13AAC">
      <w:pPr>
        <w:rPr>
          <w:b/>
          <w:bCs/>
          <w:i/>
          <w:iCs/>
          <w:color w:val="000000"/>
          <w:lang w:eastAsia="ru-RU"/>
        </w:rPr>
      </w:pPr>
      <w:r w:rsidRPr="00A13AAC">
        <w:rPr>
          <w:b/>
          <w:bCs/>
          <w:i/>
          <w:iCs/>
          <w:color w:val="000000"/>
          <w:lang w:eastAsia="ru-RU"/>
        </w:rPr>
        <w:t>Вопросы проверки:</w:t>
      </w:r>
    </w:p>
    <w:p w:rsidR="009D591C" w:rsidRPr="009D591C" w:rsidRDefault="00A13AAC" w:rsidP="00A13AAC">
      <w:pPr>
        <w:tabs>
          <w:tab w:val="left" w:pos="0"/>
        </w:tabs>
      </w:pPr>
      <w:r>
        <w:t>1.</w:t>
      </w:r>
      <w:r w:rsidR="009D591C" w:rsidRPr="009D591C">
        <w:t xml:space="preserve"> Анализ нормативной правовой базы и учредительных документов,</w:t>
      </w:r>
      <w:r>
        <w:t xml:space="preserve"> </w:t>
      </w:r>
      <w:r w:rsidR="009D591C" w:rsidRPr="009D591C">
        <w:t>регулирующих деятельность казенного учреждения</w:t>
      </w:r>
    </w:p>
    <w:p w:rsidR="009D591C" w:rsidRPr="009D591C" w:rsidRDefault="00A13AAC" w:rsidP="00A13AAC">
      <w:pPr>
        <w:rPr>
          <w:color w:val="FF0000"/>
        </w:rPr>
      </w:pPr>
      <w:r>
        <w:t>2.</w:t>
      </w:r>
      <w:r w:rsidR="009D591C" w:rsidRPr="00A13AAC">
        <w:t>Проверка правильности состав</w:t>
      </w:r>
      <w:r w:rsidR="009D591C" w:rsidRPr="00A13AAC">
        <w:softHyphen/>
        <w:t>ления бюджетной сметы,</w:t>
      </w:r>
      <w:r>
        <w:t xml:space="preserve"> </w:t>
      </w:r>
      <w:r w:rsidR="009D591C" w:rsidRPr="009D591C">
        <w:t>обоснованности расчетов к ней</w:t>
      </w:r>
    </w:p>
    <w:p w:rsidR="009D591C" w:rsidRPr="009D591C" w:rsidRDefault="00A13AAC" w:rsidP="00A13AAC">
      <w:pPr>
        <w:pStyle w:val="a5"/>
        <w:spacing w:after="0"/>
      </w:pPr>
      <w:r>
        <w:rPr>
          <w:spacing w:val="1"/>
        </w:rPr>
        <w:t>3.</w:t>
      </w:r>
      <w:r w:rsidR="009D591C" w:rsidRPr="009D591C">
        <w:rPr>
          <w:spacing w:val="1"/>
        </w:rPr>
        <w:t>Проверка порядка начисления и выплаты заработной платы</w:t>
      </w:r>
      <w:r>
        <w:rPr>
          <w:spacing w:val="1"/>
        </w:rPr>
        <w:t>;</w:t>
      </w:r>
    </w:p>
    <w:p w:rsidR="009D591C" w:rsidRPr="00A13AAC" w:rsidRDefault="00A13AAC" w:rsidP="00A13AAC">
      <w:r>
        <w:t>4.</w:t>
      </w:r>
      <w:r w:rsidR="009D591C" w:rsidRPr="00A13AAC">
        <w:t xml:space="preserve">Проверка  </w:t>
      </w:r>
      <w:proofErr w:type="gramStart"/>
      <w:r w:rsidR="009D591C" w:rsidRPr="00A13AAC">
        <w:t>банковских</w:t>
      </w:r>
      <w:proofErr w:type="gramEnd"/>
      <w:r w:rsidR="009D591C" w:rsidRPr="00A13AAC">
        <w:t xml:space="preserve"> и кассовых  операции</w:t>
      </w:r>
      <w:r>
        <w:t>;</w:t>
      </w:r>
    </w:p>
    <w:p w:rsidR="009D591C" w:rsidRPr="00A13AAC" w:rsidRDefault="00A13AAC" w:rsidP="00A13AAC">
      <w:pPr>
        <w:ind w:right="175"/>
      </w:pPr>
      <w:r>
        <w:t>5.</w:t>
      </w:r>
      <w:r w:rsidR="009D591C" w:rsidRPr="00A13AAC">
        <w:t>Проверка использования муниципальной собственности и учета основных средств, материальных ценностей</w:t>
      </w:r>
      <w:r>
        <w:t>;</w:t>
      </w:r>
    </w:p>
    <w:p w:rsidR="009D591C" w:rsidRDefault="00CC6A71" w:rsidP="00CC6A71">
      <w:pPr>
        <w:pStyle w:val="a5"/>
        <w:spacing w:after="0"/>
      </w:pPr>
      <w:r>
        <w:rPr>
          <w:bCs/>
        </w:rPr>
        <w:t>6.</w:t>
      </w:r>
      <w:r w:rsidR="009D591C" w:rsidRPr="009D591C">
        <w:rPr>
          <w:bCs/>
        </w:rPr>
        <w:t xml:space="preserve">Проверка порядка  </w:t>
      </w:r>
      <w:r w:rsidR="009D591C" w:rsidRPr="009D591C">
        <w:t>расчетов с подотчетными лицами</w:t>
      </w:r>
      <w:r>
        <w:t>;</w:t>
      </w:r>
    </w:p>
    <w:p w:rsidR="009D591C" w:rsidRPr="00CC6A71" w:rsidRDefault="00CC6A71" w:rsidP="00CC6A71">
      <w:pPr>
        <w:pStyle w:val="a5"/>
        <w:spacing w:after="0"/>
        <w:rPr>
          <w:bCs/>
        </w:rPr>
      </w:pPr>
      <w:r>
        <w:t>7. П</w:t>
      </w:r>
      <w:r w:rsidR="009D591C" w:rsidRPr="00CC6A71">
        <w:rPr>
          <w:bCs/>
        </w:rPr>
        <w:t>роверка порядка  заключения договоров</w:t>
      </w:r>
      <w:r>
        <w:rPr>
          <w:bCs/>
        </w:rPr>
        <w:t>;</w:t>
      </w:r>
    </w:p>
    <w:p w:rsidR="009D591C" w:rsidRDefault="00CC6A71" w:rsidP="00CC6A71">
      <w:pPr>
        <w:autoSpaceDE w:val="0"/>
        <w:autoSpaceDN w:val="0"/>
        <w:adjustRightInd w:val="0"/>
        <w:spacing w:after="120"/>
      </w:pPr>
      <w:r>
        <w:t>8.Н</w:t>
      </w:r>
      <w:r w:rsidR="009D591C" w:rsidRPr="009D591C">
        <w:t>а поставку товаров, выполнение работ, оказание услуг</w:t>
      </w:r>
      <w:r>
        <w:t>;</w:t>
      </w:r>
    </w:p>
    <w:p w:rsidR="009D591C" w:rsidRPr="009D591C" w:rsidRDefault="00CC6A71" w:rsidP="00CC6A71">
      <w:pPr>
        <w:ind w:right="-5"/>
      </w:pPr>
      <w:r>
        <w:t>9.</w:t>
      </w:r>
      <w:r w:rsidR="009D591C" w:rsidRPr="009D591C">
        <w:t>Проверка обоснованности расчетов по обязательствам с поставщиками и подрядчиками, реальность дебиторской и кредиторской задолженности</w:t>
      </w:r>
      <w:r>
        <w:t>;</w:t>
      </w:r>
    </w:p>
    <w:p w:rsidR="009D591C" w:rsidRDefault="00CC6A71" w:rsidP="00CC6A71">
      <w:r>
        <w:t>10.</w:t>
      </w:r>
      <w:r w:rsidR="009D591C" w:rsidRPr="00CC6A71">
        <w:t>Состояние бюджетного учета и отчетности</w:t>
      </w:r>
      <w:r>
        <w:t>;</w:t>
      </w:r>
    </w:p>
    <w:p w:rsidR="00CC6A71" w:rsidRDefault="009D591C" w:rsidP="00CC6A71">
      <w:pPr>
        <w:jc w:val="both"/>
      </w:pPr>
      <w:r w:rsidRPr="002F5465">
        <w:rPr>
          <w:b/>
          <w:bCs/>
          <w:i/>
          <w:iCs/>
          <w:color w:val="000000"/>
          <w:lang w:eastAsia="ru-RU"/>
        </w:rPr>
        <w:t>Результаты проверки:</w:t>
      </w:r>
      <w:r w:rsidR="00CC6A71">
        <w:rPr>
          <w:b/>
          <w:bCs/>
          <w:i/>
          <w:iCs/>
          <w:color w:val="000000"/>
          <w:lang w:eastAsia="ru-RU"/>
        </w:rPr>
        <w:t xml:space="preserve"> </w:t>
      </w:r>
      <w:r w:rsidR="00CC6A71">
        <w:t xml:space="preserve">В  результате проверки за  период 01.01.2015 по 31.12.2015 года проверено 9202,9 тыс. рублей,  </w:t>
      </w:r>
      <w:r w:rsidR="00CC6A71" w:rsidRPr="00902CE9">
        <w:t>выявлено финансовых нарушений на общую сумму 378135,81  рублей</w:t>
      </w:r>
      <w:r w:rsidR="00CC6A71">
        <w:t xml:space="preserve">  в том числе: </w:t>
      </w:r>
    </w:p>
    <w:p w:rsidR="00CC6A71" w:rsidRPr="00770DCB" w:rsidRDefault="00CC6A71" w:rsidP="00CC6A71">
      <w:pPr>
        <w:ind w:right="-5" w:firstLine="708"/>
        <w:rPr>
          <w:spacing w:val="1"/>
        </w:rPr>
      </w:pPr>
      <w:r w:rsidRPr="00770DCB">
        <w:rPr>
          <w:spacing w:val="1"/>
        </w:rPr>
        <w:lastRenderedPageBreak/>
        <w:t>- недоплата  заработной платной платы в сумме 13625,94 рублей;</w:t>
      </w:r>
    </w:p>
    <w:p w:rsidR="00CC6A71" w:rsidRPr="00770DCB" w:rsidRDefault="00CC6A71" w:rsidP="00CC6A71">
      <w:pPr>
        <w:ind w:right="-5" w:firstLine="708"/>
        <w:rPr>
          <w:spacing w:val="1"/>
        </w:rPr>
      </w:pPr>
      <w:r w:rsidRPr="00770DCB">
        <w:rPr>
          <w:spacing w:val="1"/>
        </w:rPr>
        <w:t>- недоплата подоходного налога 521 рубль;</w:t>
      </w:r>
    </w:p>
    <w:p w:rsidR="00CC6A71" w:rsidRPr="00770DCB" w:rsidRDefault="00CC6A71" w:rsidP="00CC6A71">
      <w:pPr>
        <w:ind w:right="-5" w:firstLine="708"/>
        <w:rPr>
          <w:spacing w:val="1"/>
        </w:rPr>
      </w:pPr>
      <w:r w:rsidRPr="00770DCB">
        <w:rPr>
          <w:spacing w:val="1"/>
        </w:rPr>
        <w:t>- переплата заработной платы 2905,95 рублей;</w:t>
      </w:r>
    </w:p>
    <w:p w:rsidR="00CC6A71" w:rsidRPr="00770DCB" w:rsidRDefault="00CC6A71" w:rsidP="00CC6A71">
      <w:pPr>
        <w:ind w:right="-5" w:firstLine="708"/>
        <w:rPr>
          <w:spacing w:val="1"/>
        </w:rPr>
      </w:pPr>
      <w:r w:rsidRPr="00770DCB">
        <w:rPr>
          <w:spacing w:val="1"/>
        </w:rPr>
        <w:t xml:space="preserve">- неправомерно выплачено заработной платы </w:t>
      </w:r>
      <w:r>
        <w:rPr>
          <w:spacing w:val="1"/>
        </w:rPr>
        <w:t>141184,61</w:t>
      </w:r>
      <w:r w:rsidRPr="00770DCB">
        <w:rPr>
          <w:spacing w:val="1"/>
        </w:rPr>
        <w:t xml:space="preserve"> рубл</w:t>
      </w:r>
      <w:r>
        <w:rPr>
          <w:spacing w:val="1"/>
        </w:rPr>
        <w:t>ь</w:t>
      </w:r>
      <w:r w:rsidRPr="00770DCB">
        <w:rPr>
          <w:spacing w:val="1"/>
        </w:rPr>
        <w:t>;</w:t>
      </w:r>
    </w:p>
    <w:p w:rsidR="00CC6A71" w:rsidRDefault="00CC6A71" w:rsidP="00CC6A71">
      <w:pPr>
        <w:pStyle w:val="a5"/>
        <w:spacing w:after="0"/>
        <w:ind w:firstLine="708"/>
        <w:jc w:val="both"/>
        <w:rPr>
          <w:b/>
          <w:spacing w:val="1"/>
        </w:rPr>
      </w:pPr>
      <w:r>
        <w:t xml:space="preserve">- </w:t>
      </w:r>
      <w:proofErr w:type="gramStart"/>
      <w:r>
        <w:t>необоснованное</w:t>
      </w:r>
      <w:proofErr w:type="gramEnd"/>
      <w:r>
        <w:t xml:space="preserve"> оприходование основных средств в сумме 35000 рублей;</w:t>
      </w:r>
    </w:p>
    <w:p w:rsidR="00CC6A71" w:rsidRDefault="00CC6A71" w:rsidP="00CC6A71">
      <w:pPr>
        <w:pStyle w:val="a5"/>
        <w:spacing w:after="0"/>
        <w:ind w:firstLine="708"/>
        <w:jc w:val="both"/>
        <w:rPr>
          <w:spacing w:val="1"/>
        </w:rPr>
      </w:pPr>
      <w:r>
        <w:rPr>
          <w:spacing w:val="1"/>
        </w:rPr>
        <w:t>- искажение данных бухгалтерского учета в сумме 70275,27 рублей;</w:t>
      </w:r>
    </w:p>
    <w:p w:rsidR="00CC6A71" w:rsidRPr="0025767D" w:rsidRDefault="00CC6A71" w:rsidP="00CC6A71">
      <w:pPr>
        <w:pStyle w:val="a4"/>
        <w:ind w:right="-5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- </w:t>
      </w:r>
      <w:r w:rsidRPr="0025767D">
        <w:rPr>
          <w:color w:val="000000"/>
          <w:sz w:val="24"/>
          <w:szCs w:val="24"/>
          <w:shd w:val="clear" w:color="auto" w:fill="FFFFFF"/>
        </w:rPr>
        <w:t>не целевое использование сре</w:t>
      </w:r>
      <w:proofErr w:type="gramStart"/>
      <w:r w:rsidRPr="0025767D">
        <w:rPr>
          <w:color w:val="000000"/>
          <w:sz w:val="24"/>
          <w:szCs w:val="24"/>
          <w:shd w:val="clear" w:color="auto" w:fill="FFFFFF"/>
        </w:rPr>
        <w:t>дств в с</w:t>
      </w:r>
      <w:proofErr w:type="gramEnd"/>
      <w:r w:rsidRPr="0025767D">
        <w:rPr>
          <w:color w:val="000000"/>
          <w:sz w:val="24"/>
          <w:szCs w:val="24"/>
          <w:shd w:val="clear" w:color="auto" w:fill="FFFFFF"/>
        </w:rPr>
        <w:t xml:space="preserve">умме </w:t>
      </w:r>
      <w:r>
        <w:rPr>
          <w:color w:val="000000"/>
          <w:sz w:val="24"/>
          <w:szCs w:val="24"/>
          <w:shd w:val="clear" w:color="auto" w:fill="FFFFFF"/>
        </w:rPr>
        <w:t>18393,7</w:t>
      </w:r>
      <w:r w:rsidRPr="0025767D">
        <w:rPr>
          <w:color w:val="000000"/>
          <w:sz w:val="24"/>
          <w:szCs w:val="24"/>
          <w:shd w:val="clear" w:color="auto" w:fill="FFFFFF"/>
        </w:rPr>
        <w:t xml:space="preserve"> рублей;</w:t>
      </w:r>
    </w:p>
    <w:p w:rsidR="00CC6A71" w:rsidRPr="00984E2F" w:rsidRDefault="00CC6A71" w:rsidP="00CC6A71">
      <w:pPr>
        <w:pStyle w:val="a4"/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- не эффективное расходование бюджетных сре</w:t>
      </w:r>
      <w:proofErr w:type="gramStart"/>
      <w:r>
        <w:rPr>
          <w:sz w:val="24"/>
          <w:szCs w:val="24"/>
        </w:rPr>
        <w:t>дств в с</w:t>
      </w:r>
      <w:proofErr w:type="gramEnd"/>
      <w:r>
        <w:rPr>
          <w:sz w:val="24"/>
          <w:szCs w:val="24"/>
        </w:rPr>
        <w:t xml:space="preserve">умме 12639,34 рублей; </w:t>
      </w:r>
    </w:p>
    <w:p w:rsidR="00CC6A71" w:rsidRPr="00AF3216" w:rsidRDefault="00CC6A71" w:rsidP="00CC6A71">
      <w:pPr>
        <w:pStyle w:val="a4"/>
        <w:ind w:right="-5"/>
        <w:rPr>
          <w:spacing w:val="1"/>
          <w:sz w:val="24"/>
        </w:rPr>
      </w:pPr>
      <w:r>
        <w:rPr>
          <w:spacing w:val="1"/>
          <w:sz w:val="24"/>
        </w:rPr>
        <w:t xml:space="preserve">- </w:t>
      </w:r>
      <w:r w:rsidRPr="00AF3216">
        <w:rPr>
          <w:spacing w:val="1"/>
          <w:sz w:val="24"/>
        </w:rPr>
        <w:t>необоснованное принятие к учету расходов</w:t>
      </w:r>
      <w:r>
        <w:rPr>
          <w:spacing w:val="1"/>
          <w:sz w:val="24"/>
        </w:rPr>
        <w:t xml:space="preserve"> в сумме 50000 рублей;</w:t>
      </w:r>
    </w:p>
    <w:p w:rsidR="00CC6A71" w:rsidRDefault="00CC6A71" w:rsidP="00CC6A71">
      <w:pPr>
        <w:pStyle w:val="a4"/>
        <w:ind w:right="-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3216">
        <w:rPr>
          <w:sz w:val="24"/>
          <w:szCs w:val="24"/>
        </w:rPr>
        <w:t>не оприходование основных средств и материальных запасов в сумме 33590 рублей;</w:t>
      </w:r>
    </w:p>
    <w:p w:rsidR="00CC6A71" w:rsidRPr="00CC6A71" w:rsidRDefault="00CC6A71" w:rsidP="00CC6A71">
      <w:pPr>
        <w:jc w:val="both"/>
      </w:pPr>
      <w:r w:rsidRPr="00CC6A71">
        <w:t>Выявлено не финансовых нарушений, в том числе:</w:t>
      </w:r>
    </w:p>
    <w:p w:rsidR="00CC6A71" w:rsidRDefault="00CC6A71" w:rsidP="00CC6A71">
      <w:pPr>
        <w:ind w:firstLine="708"/>
        <w:jc w:val="both"/>
      </w:pPr>
      <w:r w:rsidRPr="00006D07">
        <w:t xml:space="preserve">- Положение  об оплате труда лиц, замещающих выборные должности и муниципальных служащих ГП Туран принятое Решением Хурала представителей № </w:t>
      </w:r>
      <w:r>
        <w:t>222</w:t>
      </w:r>
      <w:r w:rsidRPr="00006D07">
        <w:t xml:space="preserve"> от</w:t>
      </w:r>
      <w:r>
        <w:t xml:space="preserve"> </w:t>
      </w:r>
      <w:r>
        <w:rPr>
          <w:spacing w:val="1"/>
        </w:rPr>
        <w:t>24.07.2013</w:t>
      </w:r>
      <w:r w:rsidRPr="00006D07">
        <w:t>г. не соответствует ППРТ от 26.10.2012 № 593 в части назначения ежемесячной надбавки за особые условия труда, е</w:t>
      </w:r>
      <w:r>
        <w:t>жемесячного денежного поощрения;</w:t>
      </w:r>
    </w:p>
    <w:p w:rsidR="00CC6A71" w:rsidRPr="005D6E63" w:rsidRDefault="00CC6A71" w:rsidP="00CC6A71">
      <w:pPr>
        <w:pStyle w:val="a5"/>
        <w:spacing w:after="0"/>
        <w:jc w:val="both"/>
        <w:rPr>
          <w:spacing w:val="1"/>
        </w:rPr>
      </w:pPr>
      <w:r>
        <w:rPr>
          <w:spacing w:val="1"/>
        </w:rPr>
        <w:t xml:space="preserve">- </w:t>
      </w:r>
      <w:r w:rsidRPr="005D6E63">
        <w:rPr>
          <w:spacing w:val="1"/>
        </w:rPr>
        <w:t>начисление амортизации проведено однократно в декабре 2015 года;</w:t>
      </w:r>
    </w:p>
    <w:p w:rsidR="00CC6A71" w:rsidRDefault="00CC6A71" w:rsidP="00CC6A71">
      <w:pPr>
        <w:pStyle w:val="a5"/>
        <w:spacing w:after="0"/>
        <w:jc w:val="both"/>
      </w:pPr>
      <w:r>
        <w:t xml:space="preserve">- </w:t>
      </w:r>
      <w:r>
        <w:rPr>
          <w:spacing w:val="1"/>
        </w:rPr>
        <w:t xml:space="preserve">нарушение требований п. 7 </w:t>
      </w:r>
      <w:r>
        <w:t>Приказа Минфина РФ от 1 декабря 2010 г. N 157н "Об утверждении Инструкции по бюджетному учету" отсутствуют Акты приема-передачи приобретенных  объектов основных средств;</w:t>
      </w:r>
    </w:p>
    <w:p w:rsidR="00CC6A71" w:rsidRDefault="00CC6A71" w:rsidP="00CC6A71">
      <w:pPr>
        <w:pStyle w:val="a5"/>
        <w:spacing w:after="0"/>
        <w:jc w:val="both"/>
      </w:pPr>
      <w:r>
        <w:t xml:space="preserve">- в </w:t>
      </w:r>
      <w:r>
        <w:rPr>
          <w:spacing w:val="1"/>
        </w:rPr>
        <w:t xml:space="preserve">нарушение требований п. 71 </w:t>
      </w:r>
      <w:r>
        <w:t>Приказа Минфина РФ от 1 декабря 2010 г. N 157н "Об утверждении Инструкции по бюджетному учету" земля не числится на балансе;</w:t>
      </w:r>
    </w:p>
    <w:p w:rsidR="00CC6A71" w:rsidRPr="00A943D7" w:rsidRDefault="00CC6A71" w:rsidP="00CC6A71">
      <w:pPr>
        <w:pStyle w:val="a5"/>
        <w:spacing w:after="0"/>
        <w:jc w:val="both"/>
      </w:pPr>
      <w:r>
        <w:t xml:space="preserve"> - в нарушение </w:t>
      </w:r>
      <w:r>
        <w:rPr>
          <w:spacing w:val="1"/>
        </w:rPr>
        <w:t>п.2 статьи 9 Федерального закона от 06.12.2014 №402-ФЗ «О бухгалтерском учете» в актах о списании материальных запасов заполняются не все реквизиты.</w:t>
      </w:r>
    </w:p>
    <w:p w:rsidR="00CC6A71" w:rsidRDefault="00CC6A71" w:rsidP="00CC6A71">
      <w:pPr>
        <w:jc w:val="both"/>
      </w:pPr>
      <w:r w:rsidRPr="00CD42F2">
        <w:rPr>
          <w:lang w:eastAsia="en-US"/>
        </w:rPr>
        <w:t xml:space="preserve">- </w:t>
      </w:r>
      <w:r>
        <w:rPr>
          <w:lang w:eastAsia="en-US"/>
        </w:rPr>
        <w:t>в</w:t>
      </w:r>
      <w:r w:rsidRPr="00CD42F2">
        <w:t xml:space="preserve"> нарушение  статьи 73 БК РФ администрацией в 2015 году  не велся реестр</w:t>
      </w:r>
      <w:r>
        <w:t xml:space="preserve"> закупок, осуществленных без заключения муниципальных контрактов;</w:t>
      </w:r>
    </w:p>
    <w:p w:rsidR="00CC6A71" w:rsidRDefault="00CC6A71" w:rsidP="00CC6A71">
      <w:pPr>
        <w:jc w:val="both"/>
      </w:pPr>
      <w:r>
        <w:t xml:space="preserve">- в нарушение статьи 39 Закона 44-ФЗ в администрации отсутствует комиссия по осуществлению закупок; </w:t>
      </w:r>
    </w:p>
    <w:p w:rsidR="00CC6A71" w:rsidRDefault="00CC6A71" w:rsidP="00CC6A71">
      <w:pPr>
        <w:jc w:val="both"/>
      </w:pPr>
      <w:r>
        <w:t xml:space="preserve">- в нарушение статьи 17 Закона 44-ФЗ в администрации отсутствует план закупок на 2015 </w:t>
      </w:r>
      <w:proofErr w:type="gramStart"/>
      <w:r>
        <w:t>год</w:t>
      </w:r>
      <w:proofErr w:type="gramEnd"/>
      <w:r>
        <w:t xml:space="preserve"> и </w:t>
      </w:r>
      <w:proofErr w:type="gramStart"/>
      <w:r>
        <w:t>который</w:t>
      </w:r>
      <w:proofErr w:type="gramEnd"/>
      <w:r>
        <w:t xml:space="preserve"> не размещен в ЕИС;</w:t>
      </w:r>
    </w:p>
    <w:p w:rsidR="00CC6A71" w:rsidRPr="00A943D7" w:rsidRDefault="00CC6A71" w:rsidP="00CC6A71">
      <w:pPr>
        <w:jc w:val="both"/>
      </w:pPr>
      <w:r w:rsidRPr="00A943D7">
        <w:t>- при ведении журналов-операций по счетам, не заполняются показатели по остаткам на начало и конец месяца, и ведутся не ежемесячно, а нарастающим итогом;</w:t>
      </w:r>
    </w:p>
    <w:p w:rsidR="009D591C" w:rsidRPr="002F5465" w:rsidRDefault="009D591C" w:rsidP="009D591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Предложено:</w:t>
      </w:r>
    </w:p>
    <w:p w:rsidR="009D591C" w:rsidRPr="002F5465" w:rsidRDefault="009D591C" w:rsidP="009D591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Рассмотреть направленное Представление </w:t>
      </w:r>
      <w:r w:rsidR="00CC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02.03.2016 года исх.12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тридцатидневный срок до  года и </w:t>
      </w:r>
      <w:r w:rsidRPr="002F5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принять меры по недопущению подобных нарушений в дальнейшем;</w:t>
      </w:r>
    </w:p>
    <w:p w:rsidR="009D591C" w:rsidRPr="002F5465" w:rsidRDefault="009D591C" w:rsidP="009D591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Перечень представлений, предписаний или информационных писем:</w:t>
      </w:r>
    </w:p>
    <w:p w:rsidR="009D591C" w:rsidRPr="002F5465" w:rsidRDefault="009D591C" w:rsidP="009D591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 вручено </w:t>
      </w:r>
      <w:r w:rsidR="00E3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02.03.</w:t>
      </w:r>
      <w:r w:rsidRPr="002F5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E3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2F5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 </w:t>
      </w:r>
      <w:r w:rsidRPr="002F5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9D591C" w:rsidRPr="002F5465" w:rsidRDefault="009D591C" w:rsidP="009D591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Меры реагирования, результаты рассмотрения представления:</w:t>
      </w:r>
    </w:p>
    <w:p w:rsidR="009D591C" w:rsidRPr="002F5465" w:rsidRDefault="009D591C" w:rsidP="009D591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Представление  об устранении недостатков представлена информация о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ссмотрении выявленных нарушений в установленный срок  </w:t>
      </w:r>
      <w:r w:rsidR="00A84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04.04.2016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84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 об устранении недостатков рассмотрен на коллегии ГП Туран 13.04.2016 года. Решением коллегии </w:t>
      </w:r>
      <w:r w:rsid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вынесены дисциплинарные взыскания «замечание» 3 служащим администрации.</w:t>
      </w:r>
    </w:p>
    <w:p w:rsidR="009D591C" w:rsidRPr="002F5465" w:rsidRDefault="009D591C" w:rsidP="009D591C"/>
    <w:p w:rsidR="009D591C" w:rsidRDefault="009D591C" w:rsidP="009D591C">
      <w:pPr>
        <w:pStyle w:val="a3"/>
        <w:jc w:val="center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2F546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Председатель КСО                </w:t>
      </w:r>
      <w:proofErr w:type="spellStart"/>
      <w:r w:rsidRPr="002F546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М.В.Кривопуск</w:t>
      </w:r>
      <w:proofErr w:type="spellEnd"/>
    </w:p>
    <w:p w:rsidR="00784949" w:rsidRDefault="00784949" w:rsidP="009D591C">
      <w:pPr>
        <w:pStyle w:val="a3"/>
        <w:jc w:val="center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784949" w:rsidRPr="002F5465" w:rsidRDefault="00784949" w:rsidP="00784949">
      <w:pPr>
        <w:pStyle w:val="a3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13.04.2016 года</w:t>
      </w:r>
      <w:bookmarkStart w:id="0" w:name="_GoBack"/>
      <w:bookmarkEnd w:id="0"/>
    </w:p>
    <w:p w:rsidR="00614558" w:rsidRDefault="00614558"/>
    <w:sectPr w:rsidR="0061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30C5F"/>
    <w:multiLevelType w:val="multilevel"/>
    <w:tmpl w:val="C3A8B722"/>
    <w:lvl w:ilvl="0">
      <w:start w:val="3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>
    <w:nsid w:val="382D4B5F"/>
    <w:multiLevelType w:val="hybridMultilevel"/>
    <w:tmpl w:val="E9F2752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B20DA"/>
    <w:multiLevelType w:val="hybridMultilevel"/>
    <w:tmpl w:val="F40AE940"/>
    <w:lvl w:ilvl="0" w:tplc="E89646D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D3"/>
    <w:rsid w:val="002E1E97"/>
    <w:rsid w:val="00614558"/>
    <w:rsid w:val="006567C6"/>
    <w:rsid w:val="00784949"/>
    <w:rsid w:val="009D591C"/>
    <w:rsid w:val="00A13AAC"/>
    <w:rsid w:val="00A842D5"/>
    <w:rsid w:val="00CC6A71"/>
    <w:rsid w:val="00E33DA2"/>
    <w:rsid w:val="00F712D3"/>
    <w:rsid w:val="00F7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1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D59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591C"/>
    <w:pPr>
      <w:suppressAutoHyphens w:val="0"/>
      <w:ind w:left="720"/>
      <w:contextualSpacing/>
    </w:pPr>
    <w:rPr>
      <w:kern w:val="0"/>
      <w:sz w:val="26"/>
      <w:szCs w:val="20"/>
      <w:lang w:eastAsia="ru-RU"/>
    </w:rPr>
  </w:style>
  <w:style w:type="paragraph" w:styleId="a5">
    <w:name w:val="Body Text"/>
    <w:basedOn w:val="a"/>
    <w:link w:val="a6"/>
    <w:unhideWhenUsed/>
    <w:rsid w:val="009D591C"/>
    <w:pPr>
      <w:suppressAutoHyphens w:val="0"/>
      <w:spacing w:after="120"/>
    </w:pPr>
    <w:rPr>
      <w:kern w:val="0"/>
      <w:lang w:eastAsia="ru-RU"/>
    </w:rPr>
  </w:style>
  <w:style w:type="character" w:customStyle="1" w:styleId="a6">
    <w:name w:val="Основной текст Знак"/>
    <w:basedOn w:val="a0"/>
    <w:link w:val="a5"/>
    <w:rsid w:val="009D59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1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D59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591C"/>
    <w:pPr>
      <w:suppressAutoHyphens w:val="0"/>
      <w:ind w:left="720"/>
      <w:contextualSpacing/>
    </w:pPr>
    <w:rPr>
      <w:kern w:val="0"/>
      <w:sz w:val="26"/>
      <w:szCs w:val="20"/>
      <w:lang w:eastAsia="ru-RU"/>
    </w:rPr>
  </w:style>
  <w:style w:type="paragraph" w:styleId="a5">
    <w:name w:val="Body Text"/>
    <w:basedOn w:val="a"/>
    <w:link w:val="a6"/>
    <w:unhideWhenUsed/>
    <w:rsid w:val="009D591C"/>
    <w:pPr>
      <w:suppressAutoHyphens w:val="0"/>
      <w:spacing w:after="120"/>
    </w:pPr>
    <w:rPr>
      <w:kern w:val="0"/>
      <w:lang w:eastAsia="ru-RU"/>
    </w:rPr>
  </w:style>
  <w:style w:type="character" w:customStyle="1" w:styleId="a6">
    <w:name w:val="Основной текст Знак"/>
    <w:basedOn w:val="a0"/>
    <w:link w:val="a5"/>
    <w:rsid w:val="009D59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7</cp:revision>
  <dcterms:created xsi:type="dcterms:W3CDTF">2016-04-12T09:45:00Z</dcterms:created>
  <dcterms:modified xsi:type="dcterms:W3CDTF">2016-05-09T05:28:00Z</dcterms:modified>
</cp:coreProperties>
</file>