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85" w:rsidRPr="00807B2B" w:rsidRDefault="00A54F85" w:rsidP="00A54F85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807B2B">
        <w:rPr>
          <w:b/>
          <w:snapToGrid w:val="0"/>
          <w:sz w:val="28"/>
          <w:szCs w:val="28"/>
        </w:rPr>
        <w:t>Контрольно-счетный орган Пий-Хемского</w:t>
      </w:r>
    </w:p>
    <w:p w:rsidR="00A54F85" w:rsidRPr="00807B2B" w:rsidRDefault="00A54F85" w:rsidP="00A54F85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807B2B">
        <w:rPr>
          <w:b/>
          <w:snapToGrid w:val="0"/>
          <w:sz w:val="28"/>
          <w:szCs w:val="28"/>
        </w:rPr>
        <w:t>муниципального района</w:t>
      </w:r>
    </w:p>
    <w:p w:rsidR="00A54F85" w:rsidRPr="00807B2B" w:rsidRDefault="00A54F85" w:rsidP="00A54F85">
      <w:pPr>
        <w:shd w:val="clear" w:color="auto" w:fill="FFFFFF"/>
        <w:rPr>
          <w:b/>
          <w:snapToGrid w:val="0"/>
          <w:sz w:val="28"/>
          <w:szCs w:val="28"/>
        </w:rPr>
      </w:pPr>
      <w:r w:rsidRPr="00807B2B">
        <w:rPr>
          <w:b/>
          <w:snapToGrid w:val="0"/>
          <w:sz w:val="28"/>
          <w:szCs w:val="28"/>
        </w:rPr>
        <w:t>_____________________________________________________________</w:t>
      </w:r>
    </w:p>
    <w:p w:rsidR="00A54F85" w:rsidRPr="00807B2B" w:rsidRDefault="00A54F85" w:rsidP="00A54F85">
      <w:pPr>
        <w:shd w:val="clear" w:color="auto" w:fill="FFFFFF"/>
        <w:jc w:val="center"/>
        <w:rPr>
          <w:snapToGrid w:val="0"/>
          <w:sz w:val="28"/>
          <w:szCs w:val="28"/>
        </w:rPr>
      </w:pPr>
      <w:r w:rsidRPr="00807B2B">
        <w:rPr>
          <w:snapToGrid w:val="0"/>
          <w:sz w:val="28"/>
          <w:szCs w:val="28"/>
        </w:rPr>
        <w:t xml:space="preserve">Республики Тыва Пий-Хемский район г. Туран ул. </w:t>
      </w:r>
      <w:proofErr w:type="spellStart"/>
      <w:r w:rsidRPr="00807B2B">
        <w:rPr>
          <w:snapToGrid w:val="0"/>
          <w:sz w:val="28"/>
          <w:szCs w:val="28"/>
        </w:rPr>
        <w:t>Кочетова</w:t>
      </w:r>
      <w:proofErr w:type="spellEnd"/>
      <w:r w:rsidRPr="00807B2B">
        <w:rPr>
          <w:snapToGrid w:val="0"/>
          <w:sz w:val="28"/>
          <w:szCs w:val="28"/>
        </w:rPr>
        <w:t xml:space="preserve"> № 11.</w:t>
      </w:r>
    </w:p>
    <w:p w:rsidR="00A54F85" w:rsidRPr="00807B2B" w:rsidRDefault="00A54F85" w:rsidP="00A54F85">
      <w:pPr>
        <w:shd w:val="clear" w:color="auto" w:fill="FFFFFF"/>
        <w:jc w:val="center"/>
        <w:rPr>
          <w:snapToGrid w:val="0"/>
          <w:sz w:val="28"/>
          <w:szCs w:val="28"/>
        </w:rPr>
      </w:pPr>
    </w:p>
    <w:p w:rsidR="00A54F85" w:rsidRPr="00807B2B" w:rsidRDefault="00A54F85" w:rsidP="00A54F85">
      <w:pPr>
        <w:shd w:val="clear" w:color="auto" w:fill="FFFFFF"/>
        <w:jc w:val="center"/>
        <w:rPr>
          <w:snapToGrid w:val="0"/>
          <w:sz w:val="28"/>
          <w:szCs w:val="28"/>
        </w:rPr>
      </w:pPr>
    </w:p>
    <w:p w:rsidR="00A54F85" w:rsidRDefault="00A54F85" w:rsidP="00A54F85">
      <w:pPr>
        <w:shd w:val="clear" w:color="auto" w:fill="FFFFFF"/>
        <w:jc w:val="right"/>
        <w:rPr>
          <w:snapToGrid w:val="0"/>
          <w:sz w:val="28"/>
          <w:szCs w:val="28"/>
        </w:rPr>
      </w:pPr>
      <w:r w:rsidRPr="00807B2B">
        <w:rPr>
          <w:snapToGrid w:val="0"/>
          <w:sz w:val="28"/>
          <w:szCs w:val="28"/>
        </w:rPr>
        <w:t xml:space="preserve">                                                                                   </w:t>
      </w:r>
      <w:r>
        <w:rPr>
          <w:snapToGrid w:val="0"/>
          <w:sz w:val="28"/>
          <w:szCs w:val="28"/>
        </w:rPr>
        <w:t xml:space="preserve">Главе </w:t>
      </w:r>
      <w:proofErr w:type="gramStart"/>
      <w:r>
        <w:rPr>
          <w:snapToGrid w:val="0"/>
          <w:sz w:val="28"/>
          <w:szCs w:val="28"/>
        </w:rPr>
        <w:t>муниципального</w:t>
      </w:r>
      <w:proofErr w:type="gramEnd"/>
      <w:r>
        <w:rPr>
          <w:snapToGrid w:val="0"/>
          <w:sz w:val="28"/>
          <w:szCs w:val="28"/>
        </w:rPr>
        <w:t xml:space="preserve"> района-председателю </w:t>
      </w:r>
    </w:p>
    <w:p w:rsidR="00A54F85" w:rsidRDefault="00A54F85" w:rsidP="00A54F85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Хурала представителей</w:t>
      </w:r>
    </w:p>
    <w:p w:rsidR="00A54F85" w:rsidRDefault="00A54F85" w:rsidP="00A54F85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Пий-Хемского кожууна</w:t>
      </w:r>
    </w:p>
    <w:p w:rsidR="00A54F85" w:rsidRDefault="00A54F85" w:rsidP="00A54F85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Кызыл-</w:t>
      </w:r>
      <w:proofErr w:type="spellStart"/>
      <w:r>
        <w:rPr>
          <w:snapToGrid w:val="0"/>
          <w:sz w:val="28"/>
          <w:szCs w:val="28"/>
        </w:rPr>
        <w:t>оол</w:t>
      </w:r>
      <w:proofErr w:type="spellEnd"/>
      <w:r>
        <w:rPr>
          <w:snapToGrid w:val="0"/>
          <w:sz w:val="28"/>
          <w:szCs w:val="28"/>
        </w:rPr>
        <w:t xml:space="preserve"> О.Н.</w:t>
      </w:r>
    </w:p>
    <w:p w:rsidR="00A54F85" w:rsidRDefault="00A54F85" w:rsidP="00A54F85">
      <w:pPr>
        <w:shd w:val="clear" w:color="auto" w:fill="FFFFFF"/>
        <w:jc w:val="right"/>
        <w:rPr>
          <w:snapToGrid w:val="0"/>
          <w:sz w:val="28"/>
          <w:szCs w:val="28"/>
        </w:rPr>
      </w:pPr>
    </w:p>
    <w:p w:rsidR="00A54F85" w:rsidRDefault="00A54F85" w:rsidP="00A54F85">
      <w:pPr>
        <w:spacing w:line="360" w:lineRule="auto"/>
        <w:ind w:firstLine="708"/>
        <w:jc w:val="center"/>
        <w:rPr>
          <w:b/>
          <w:bCs/>
          <w:spacing w:val="-8"/>
          <w:sz w:val="28"/>
          <w:szCs w:val="28"/>
        </w:rPr>
      </w:pPr>
    </w:p>
    <w:p w:rsidR="00A54F85" w:rsidRDefault="00A54F85" w:rsidP="00A54F85">
      <w:pPr>
        <w:spacing w:line="360" w:lineRule="auto"/>
        <w:jc w:val="center"/>
        <w:rPr>
          <w:b/>
        </w:rPr>
      </w:pPr>
      <w:r>
        <w:rPr>
          <w:b/>
        </w:rPr>
        <w:t>ОТЧЕТ О РАБОТЕ КОНТРОЛЬНО-СЧЕТНОГО ОРГАНА МУНИЦИПАЛЬНОГО РАЙОНА «ПИЙ-ХЕМСКИЙ КОЖУУН РТ»  ЗА  3 квартал 2016 года</w:t>
      </w:r>
    </w:p>
    <w:p w:rsidR="00A54F85" w:rsidRPr="00807B2B" w:rsidRDefault="00A54F85" w:rsidP="00A54F85">
      <w:pPr>
        <w:spacing w:line="360" w:lineRule="auto"/>
        <w:jc w:val="center"/>
        <w:rPr>
          <w:b/>
        </w:rPr>
      </w:pPr>
    </w:p>
    <w:p w:rsidR="00A54F85" w:rsidRDefault="00A54F85" w:rsidP="00A54F85">
      <w:pPr>
        <w:pStyle w:val="a5"/>
        <w:rPr>
          <w:sz w:val="28"/>
          <w:szCs w:val="28"/>
        </w:rPr>
      </w:pPr>
      <w:r w:rsidRPr="008E1794">
        <w:t xml:space="preserve">            </w:t>
      </w:r>
      <w:r w:rsidRPr="008E1794">
        <w:rPr>
          <w:sz w:val="28"/>
          <w:szCs w:val="28"/>
        </w:rPr>
        <w:t>Контрольно-счетный орган Пий-Хемского муниципального района является юридическим лицом в структуре органов местного самоуправления. Численно</w:t>
      </w:r>
      <w:r>
        <w:rPr>
          <w:sz w:val="28"/>
          <w:szCs w:val="28"/>
        </w:rPr>
        <w:t>сть сотрудников КСО составляет 2</w:t>
      </w:r>
      <w:r w:rsidRPr="008E1794">
        <w:rPr>
          <w:sz w:val="28"/>
          <w:szCs w:val="28"/>
        </w:rPr>
        <w:t xml:space="preserve"> человека муниципальных служащих. Сотру</w:t>
      </w:r>
      <w:r w:rsidR="00246F55">
        <w:rPr>
          <w:sz w:val="28"/>
          <w:szCs w:val="28"/>
        </w:rPr>
        <w:t>дники имеют высшее образование 1</w:t>
      </w:r>
      <w:r w:rsidRPr="008E1794">
        <w:rPr>
          <w:sz w:val="28"/>
          <w:szCs w:val="28"/>
        </w:rPr>
        <w:t xml:space="preserve"> человек</w:t>
      </w:r>
      <w:bookmarkStart w:id="0" w:name="_GoBack"/>
      <w:bookmarkEnd w:id="0"/>
      <w:r w:rsidRPr="008E1794">
        <w:rPr>
          <w:sz w:val="28"/>
          <w:szCs w:val="28"/>
        </w:rPr>
        <w:t>,1 среднее профессиональное образование.</w:t>
      </w:r>
    </w:p>
    <w:p w:rsidR="00A54F85" w:rsidRDefault="00A54F85" w:rsidP="00A54F85">
      <w:pPr>
        <w:pStyle w:val="a5"/>
        <w:rPr>
          <w:sz w:val="28"/>
          <w:szCs w:val="28"/>
        </w:rPr>
      </w:pPr>
      <w:r w:rsidRPr="008E1794">
        <w:rPr>
          <w:sz w:val="28"/>
          <w:szCs w:val="28"/>
        </w:rPr>
        <w:t xml:space="preserve">            Работа по проведению контрольно-ревизионных и аналитических мероприятий исполнялась в соответствии с планом работы  на 201</w:t>
      </w:r>
      <w:r>
        <w:rPr>
          <w:sz w:val="28"/>
          <w:szCs w:val="28"/>
        </w:rPr>
        <w:t>6</w:t>
      </w:r>
      <w:r w:rsidRPr="008E1794">
        <w:rPr>
          <w:sz w:val="28"/>
          <w:szCs w:val="28"/>
        </w:rPr>
        <w:t xml:space="preserve"> год</w:t>
      </w:r>
      <w:r>
        <w:rPr>
          <w:sz w:val="28"/>
          <w:szCs w:val="28"/>
        </w:rPr>
        <w:t>, а также по поручениям и требованиям Хурала представителей Пий-Хемского кожууна, Прокуратуры.</w:t>
      </w:r>
      <w:r w:rsidRPr="008E1794">
        <w:rPr>
          <w:sz w:val="28"/>
          <w:szCs w:val="28"/>
        </w:rPr>
        <w:t xml:space="preserve"> </w:t>
      </w:r>
    </w:p>
    <w:p w:rsidR="00A54F85" w:rsidRPr="008E1794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E1794">
        <w:rPr>
          <w:sz w:val="28"/>
          <w:szCs w:val="28"/>
        </w:rPr>
        <w:t xml:space="preserve">В отчетном периоде </w:t>
      </w:r>
      <w:r>
        <w:rPr>
          <w:sz w:val="28"/>
          <w:szCs w:val="28"/>
        </w:rPr>
        <w:t xml:space="preserve">было запланировано </w:t>
      </w:r>
      <w:r w:rsidRPr="008E1794">
        <w:rPr>
          <w:sz w:val="28"/>
          <w:szCs w:val="28"/>
        </w:rPr>
        <w:t>проведен</w:t>
      </w:r>
      <w:r>
        <w:rPr>
          <w:sz w:val="28"/>
          <w:szCs w:val="28"/>
        </w:rPr>
        <w:t>ие четырех</w:t>
      </w:r>
      <w:r w:rsidRPr="008E1794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ых</w:t>
      </w:r>
      <w:r w:rsidRPr="008E1794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. Фактически проведено</w:t>
      </w:r>
      <w:r w:rsidRPr="008E1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17,  </w:t>
      </w:r>
      <w:r w:rsidRPr="008E1794">
        <w:rPr>
          <w:sz w:val="28"/>
          <w:szCs w:val="28"/>
        </w:rPr>
        <w:t>в том числе:</w:t>
      </w:r>
    </w:p>
    <w:p w:rsidR="00A54F85" w:rsidRPr="005331E8" w:rsidRDefault="00A54F85" w:rsidP="00A54F85">
      <w:pPr>
        <w:pStyle w:val="a5"/>
        <w:rPr>
          <w:i/>
          <w:sz w:val="28"/>
          <w:szCs w:val="28"/>
        </w:rPr>
      </w:pPr>
      <w:r w:rsidRPr="005331E8">
        <w:rPr>
          <w:i/>
          <w:sz w:val="28"/>
          <w:szCs w:val="28"/>
        </w:rPr>
        <w:t xml:space="preserve">- органов местного самоуправления </w:t>
      </w:r>
      <w:r>
        <w:rPr>
          <w:i/>
          <w:sz w:val="28"/>
          <w:szCs w:val="28"/>
        </w:rPr>
        <w:t>10</w:t>
      </w:r>
      <w:r w:rsidRPr="005331E8">
        <w:rPr>
          <w:i/>
          <w:sz w:val="28"/>
          <w:szCs w:val="28"/>
        </w:rPr>
        <w:t>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* 2 проверки  городского </w:t>
      </w:r>
      <w:r w:rsidRPr="008E1794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я город Туран  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- хозяйственно-финансовой деятельности и целевого использования бюджетных средств;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-правомерность начисления заработной платы руководителям аппарата управления;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* 8 проверок  сельских поселений и кожууна  </w:t>
      </w:r>
      <w:r w:rsidRPr="008E1794">
        <w:rPr>
          <w:sz w:val="28"/>
          <w:szCs w:val="28"/>
        </w:rPr>
        <w:t xml:space="preserve">по вопросу </w:t>
      </w:r>
      <w:r>
        <w:rPr>
          <w:sz w:val="28"/>
          <w:szCs w:val="28"/>
        </w:rPr>
        <w:t>внешней проверки годовых отчетов об исполнении бюджета за 2015 год;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* 1 проверка администрации Пий-Хемского кожууна  по требованию Прокуратуры;</w:t>
      </w:r>
    </w:p>
    <w:p w:rsidR="00A54F85" w:rsidRDefault="00A54F85" w:rsidP="00A54F85">
      <w:pPr>
        <w:pStyle w:val="a5"/>
        <w:rPr>
          <w:i/>
          <w:sz w:val="28"/>
          <w:szCs w:val="28"/>
        </w:rPr>
      </w:pPr>
      <w:r>
        <w:rPr>
          <w:i/>
          <w:sz w:val="28"/>
          <w:szCs w:val="28"/>
        </w:rPr>
        <w:t>-муниципальных учреждений 1;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* 2 проверки «Управления образованием»   по вопросу правомерности начисления заработной платы  главного бухгалтера, заместителя главного бухгалтера, главного экономиста за 2015 год и 1 квартал 2016 года;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* 2 проверки «Управления образованием» по требованию Прокуратуры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-соблюдение бюджетного законодательства при расходовании денежных средств, предусмотренных на оплату труда;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-соответствие </w:t>
      </w:r>
      <w:proofErr w:type="gramStart"/>
      <w:r>
        <w:rPr>
          <w:sz w:val="28"/>
          <w:szCs w:val="28"/>
        </w:rPr>
        <w:t>размера оплаты труда работников образовательных учреждений</w:t>
      </w:r>
      <w:proofErr w:type="gramEnd"/>
      <w:r>
        <w:rPr>
          <w:sz w:val="28"/>
          <w:szCs w:val="28"/>
        </w:rPr>
        <w:t xml:space="preserve"> минимальному размеру оплаты труда;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* 1 проверка СОШ № 2 г. Турана  Проверка финансово-хозяйственной деятельности и целевое использование субсидий на выполнение муниципального задания</w:t>
      </w:r>
    </w:p>
    <w:p w:rsidR="00A54F85" w:rsidRPr="00ED020C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* 1проверка МУП Тепловик финансово-хозяйственной деятельности за 2015 год.</w:t>
      </w:r>
    </w:p>
    <w:p w:rsidR="00A54F85" w:rsidRPr="00700C01" w:rsidRDefault="00A54F85" w:rsidP="00A54F85">
      <w:pPr>
        <w:pStyle w:val="a5"/>
        <w:rPr>
          <w:sz w:val="28"/>
          <w:szCs w:val="28"/>
        </w:rPr>
      </w:pPr>
    </w:p>
    <w:p w:rsidR="00A54F85" w:rsidRDefault="00A54F85" w:rsidP="00A54F85">
      <w:pPr>
        <w:rPr>
          <w:sz w:val="28"/>
          <w:szCs w:val="28"/>
        </w:rPr>
      </w:pPr>
      <w:r>
        <w:rPr>
          <w:sz w:val="28"/>
          <w:szCs w:val="28"/>
        </w:rPr>
        <w:t xml:space="preserve">           В результате контрольных мероприятий о</w:t>
      </w:r>
      <w:r w:rsidRPr="008E1794">
        <w:rPr>
          <w:sz w:val="28"/>
          <w:szCs w:val="28"/>
        </w:rPr>
        <w:t xml:space="preserve">бщий объем проверенных  средств составил </w:t>
      </w:r>
      <w:r>
        <w:rPr>
          <w:sz w:val="28"/>
          <w:szCs w:val="28"/>
        </w:rPr>
        <w:t>68496,5 тыс. рублей, в том числе проверено бюджетных средств  59360,5  тыс. рублей при утвержденном объеме расходных обязательств в бюджете кожууна на 2016 год в сумме 409396  тыс. руб.</w:t>
      </w:r>
      <w:r w:rsidRPr="008E1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54F85" w:rsidRPr="008E1794" w:rsidRDefault="00A54F85" w:rsidP="00A54F8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E1794">
        <w:rPr>
          <w:sz w:val="28"/>
          <w:szCs w:val="28"/>
        </w:rPr>
        <w:t xml:space="preserve">Из общего объема проверенных средств выявлено нарушений на сумму  </w:t>
      </w:r>
      <w:r>
        <w:rPr>
          <w:sz w:val="28"/>
          <w:szCs w:val="28"/>
        </w:rPr>
        <w:t xml:space="preserve">8195,8 </w:t>
      </w:r>
      <w:r w:rsidRPr="008E179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E1794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 xml:space="preserve"> или 11,9 </w:t>
      </w:r>
      <w:r w:rsidRPr="008E1794">
        <w:rPr>
          <w:sz w:val="28"/>
          <w:szCs w:val="28"/>
        </w:rPr>
        <w:t>%</w:t>
      </w:r>
      <w:r>
        <w:rPr>
          <w:sz w:val="28"/>
          <w:szCs w:val="28"/>
        </w:rPr>
        <w:t>. Выявлены следующие нарушения и недостатки</w:t>
      </w:r>
      <w:r w:rsidRPr="008E1794">
        <w:rPr>
          <w:sz w:val="28"/>
          <w:szCs w:val="28"/>
        </w:rPr>
        <w:t>:</w:t>
      </w:r>
    </w:p>
    <w:p w:rsidR="00A54F85" w:rsidRPr="008E1794" w:rsidRDefault="00A54F85" w:rsidP="00A54F85">
      <w:pPr>
        <w:pStyle w:val="a5"/>
        <w:rPr>
          <w:sz w:val="28"/>
          <w:szCs w:val="28"/>
        </w:rPr>
      </w:pPr>
      <w:r w:rsidRPr="008E1794">
        <w:rPr>
          <w:sz w:val="28"/>
          <w:szCs w:val="28"/>
        </w:rPr>
        <w:t xml:space="preserve">- нецелевое расходование бюджетных средств  </w:t>
      </w:r>
      <w:r>
        <w:rPr>
          <w:sz w:val="28"/>
          <w:szCs w:val="28"/>
        </w:rPr>
        <w:t xml:space="preserve">18 </w:t>
      </w:r>
      <w:r w:rsidRPr="008E1794">
        <w:rPr>
          <w:sz w:val="28"/>
          <w:szCs w:val="28"/>
        </w:rPr>
        <w:t>тыс. рублей;</w:t>
      </w:r>
    </w:p>
    <w:p w:rsidR="00A54F85" w:rsidRDefault="00A54F85" w:rsidP="00A54F85">
      <w:pPr>
        <w:pStyle w:val="a5"/>
        <w:rPr>
          <w:sz w:val="28"/>
          <w:szCs w:val="28"/>
        </w:rPr>
      </w:pPr>
      <w:r w:rsidRPr="008E1794">
        <w:rPr>
          <w:sz w:val="28"/>
          <w:szCs w:val="28"/>
        </w:rPr>
        <w:t xml:space="preserve">- неэффективное расходование бюджетных средств  </w:t>
      </w:r>
      <w:r>
        <w:rPr>
          <w:sz w:val="28"/>
          <w:szCs w:val="28"/>
        </w:rPr>
        <w:t xml:space="preserve">605 </w:t>
      </w:r>
      <w:proofErr w:type="spellStart"/>
      <w:r w:rsidRPr="008E1794">
        <w:rPr>
          <w:sz w:val="28"/>
          <w:szCs w:val="28"/>
        </w:rPr>
        <w:t>тыс</w:t>
      </w:r>
      <w:proofErr w:type="gramStart"/>
      <w:r w:rsidRPr="008E1794">
        <w:rPr>
          <w:sz w:val="28"/>
          <w:szCs w:val="28"/>
        </w:rPr>
        <w:t>.р</w:t>
      </w:r>
      <w:proofErr w:type="gramEnd"/>
      <w:r w:rsidRPr="008E1794">
        <w:rPr>
          <w:sz w:val="28"/>
          <w:szCs w:val="28"/>
        </w:rPr>
        <w:t>ублей</w:t>
      </w:r>
      <w:proofErr w:type="spellEnd"/>
      <w:r w:rsidRPr="008E1794">
        <w:rPr>
          <w:sz w:val="28"/>
          <w:szCs w:val="28"/>
        </w:rPr>
        <w:t>;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 неправомерная выплата заработной платы 1877,7 тыс. рублей; 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- переплата заработной платы 44,3 тыс. рублей;</w:t>
      </w:r>
    </w:p>
    <w:p w:rsidR="00A54F85" w:rsidRPr="001911A9" w:rsidRDefault="00A54F85" w:rsidP="00A54F85">
      <w:pPr>
        <w:pStyle w:val="a5"/>
        <w:rPr>
          <w:color w:val="FF0000"/>
          <w:sz w:val="28"/>
          <w:szCs w:val="28"/>
        </w:rPr>
      </w:pPr>
      <w:r>
        <w:rPr>
          <w:sz w:val="28"/>
          <w:szCs w:val="28"/>
        </w:rPr>
        <w:t>- недоплата заработной платы 5151,3 тыс. рублей;</w:t>
      </w:r>
      <w:r w:rsidRPr="001911A9">
        <w:rPr>
          <w:color w:val="FF0000"/>
          <w:sz w:val="28"/>
          <w:szCs w:val="28"/>
        </w:rPr>
        <w:t xml:space="preserve">         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E1794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 xml:space="preserve">проведено 14  экспертиз муниципальных целевых программ.  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Подготовлено 1</w:t>
      </w:r>
      <w:r w:rsidR="001237CB">
        <w:rPr>
          <w:sz w:val="28"/>
          <w:szCs w:val="28"/>
        </w:rPr>
        <w:t>4</w:t>
      </w:r>
      <w:r>
        <w:rPr>
          <w:sz w:val="28"/>
          <w:szCs w:val="28"/>
        </w:rPr>
        <w:t xml:space="preserve">  Заключений  на</w:t>
      </w:r>
      <w:r w:rsidRPr="008E1794">
        <w:rPr>
          <w:sz w:val="28"/>
          <w:szCs w:val="28"/>
        </w:rPr>
        <w:t xml:space="preserve"> внесени</w:t>
      </w:r>
      <w:r>
        <w:rPr>
          <w:sz w:val="28"/>
          <w:szCs w:val="28"/>
        </w:rPr>
        <w:t>е</w:t>
      </w:r>
      <w:r w:rsidRPr="008E1794">
        <w:rPr>
          <w:sz w:val="28"/>
          <w:szCs w:val="28"/>
        </w:rPr>
        <w:t xml:space="preserve"> уточнений в </w:t>
      </w:r>
      <w:proofErr w:type="spellStart"/>
      <w:r w:rsidRPr="008E1794">
        <w:rPr>
          <w:sz w:val="28"/>
          <w:szCs w:val="28"/>
        </w:rPr>
        <w:t>кожуунный</w:t>
      </w:r>
      <w:proofErr w:type="spellEnd"/>
      <w:r w:rsidRPr="008E179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, бюджеты поселений. Проведено 8 внешних  проверок  годовых отчетов  по исполнению бюджета.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По результатам экспертно-аналитических мероприятий направлены предложения по устранению недостатков в бюджетном процессе. По результатам устранения недостатков отчетов не  представлено. 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По результатам  проведенных контрольных мероприятий </w:t>
      </w:r>
      <w:r w:rsidRPr="0001434A">
        <w:rPr>
          <w:sz w:val="28"/>
          <w:szCs w:val="28"/>
        </w:rPr>
        <w:t xml:space="preserve">КСО Пий-Хемского </w:t>
      </w:r>
      <w:r>
        <w:rPr>
          <w:sz w:val="28"/>
          <w:szCs w:val="28"/>
        </w:rPr>
        <w:t xml:space="preserve">муниципального района выписано 5 </w:t>
      </w:r>
      <w:r w:rsidRPr="0001434A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я.</w:t>
      </w:r>
      <w:r w:rsidRPr="0001434A">
        <w:rPr>
          <w:sz w:val="28"/>
          <w:szCs w:val="28"/>
        </w:rPr>
        <w:t xml:space="preserve"> По отчетам, представленным проверенными учреждениями, устранено финансовых нарушений на сумму  </w:t>
      </w:r>
      <w:r>
        <w:rPr>
          <w:sz w:val="28"/>
          <w:szCs w:val="28"/>
        </w:rPr>
        <w:t xml:space="preserve">267,9  </w:t>
      </w:r>
      <w:r w:rsidRPr="0001434A">
        <w:rPr>
          <w:sz w:val="28"/>
          <w:szCs w:val="28"/>
        </w:rPr>
        <w:t>тыс. руб</w:t>
      </w:r>
      <w:r>
        <w:rPr>
          <w:sz w:val="28"/>
          <w:szCs w:val="28"/>
        </w:rPr>
        <w:t xml:space="preserve">лей. </w:t>
      </w:r>
      <w:r w:rsidRPr="0001434A">
        <w:rPr>
          <w:sz w:val="28"/>
          <w:szCs w:val="28"/>
        </w:rPr>
        <w:t>Снято с контроля</w:t>
      </w:r>
      <w:r>
        <w:rPr>
          <w:sz w:val="28"/>
          <w:szCs w:val="28"/>
        </w:rPr>
        <w:t xml:space="preserve"> </w:t>
      </w:r>
      <w:r w:rsidRPr="00014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01434A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й.</w:t>
      </w:r>
      <w:r w:rsidRPr="0001434A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Контрольно-счетный орган Пий-Хемского муниципального района входит в Совет контрольно-счетных органов Республики Тыва, постоянно сотрудничает со Счетной палатой Республики Тыва. В отчетном периоде 2016 года  приняли  участие в совместном контрольном мероприятии  со Счетной палатой РТ.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Сотрудники КСО еженедельно принимали участие в аппаратных совещаниях администрации кожууна. Председатель КСО является членом коллегии администрации Пий-Хемского кожууна с правом совещательного голоса. КСО в течение квартала принимал активное участие в провидимых общественных мероприятиях кожууна.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со статьей 9 №6-ФЗ открыта страница на информационном сайте Хурала представителей Пий-Хемского кожууна. Информация о проделанной работе ежеквартально представляется в Хурал представителей кожууна и администрацию кожууна.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Расходы на обеспечение деятельности КСО предусматриваются в бюджете муниципального района отдельной строкой, в соответствии с классификацией расходов бюджетов РФ. КСО </w:t>
      </w:r>
      <w:proofErr w:type="gramStart"/>
      <w:r>
        <w:rPr>
          <w:sz w:val="28"/>
          <w:szCs w:val="28"/>
        </w:rPr>
        <w:t>обеспечен</w:t>
      </w:r>
      <w:proofErr w:type="gramEnd"/>
      <w:r>
        <w:rPr>
          <w:sz w:val="28"/>
          <w:szCs w:val="28"/>
        </w:rPr>
        <w:t xml:space="preserve"> информационно-коммуникативными технологиями.</w:t>
      </w:r>
    </w:p>
    <w:p w:rsidR="00A54F85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>Основной проблемой в работе  является  не своевременное предоставление отчетов по исполнению представлений и предписаний объектами контроля.</w:t>
      </w:r>
    </w:p>
    <w:p w:rsidR="00A54F85" w:rsidRPr="00A70136" w:rsidRDefault="00A54F85" w:rsidP="00A54F85">
      <w:pPr>
        <w:pStyle w:val="a5"/>
        <w:rPr>
          <w:sz w:val="28"/>
          <w:szCs w:val="28"/>
        </w:rPr>
      </w:pPr>
    </w:p>
    <w:p w:rsidR="00A54F85" w:rsidRPr="00F37907" w:rsidRDefault="00A54F85" w:rsidP="00A54F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 w:rsidRPr="00F37907">
        <w:rPr>
          <w:sz w:val="28"/>
          <w:szCs w:val="28"/>
        </w:rPr>
        <w:t xml:space="preserve">  Контрольно-счетного</w:t>
      </w:r>
    </w:p>
    <w:p w:rsidR="00A54F85" w:rsidRPr="00F37907" w:rsidRDefault="00A54F85" w:rsidP="00A54F85">
      <w:pPr>
        <w:pStyle w:val="a5"/>
        <w:rPr>
          <w:sz w:val="28"/>
          <w:szCs w:val="28"/>
        </w:rPr>
      </w:pPr>
      <w:r w:rsidRPr="00F37907">
        <w:rPr>
          <w:sz w:val="28"/>
          <w:szCs w:val="28"/>
        </w:rPr>
        <w:t>органа Пий-Хемского муниципального</w:t>
      </w:r>
    </w:p>
    <w:p w:rsidR="00A54F85" w:rsidRPr="00F37907" w:rsidRDefault="00A54F85" w:rsidP="00A54F85">
      <w:pPr>
        <w:pStyle w:val="a5"/>
        <w:rPr>
          <w:sz w:val="28"/>
          <w:szCs w:val="28"/>
        </w:rPr>
      </w:pPr>
      <w:r w:rsidRPr="00F37907">
        <w:rPr>
          <w:sz w:val="28"/>
          <w:szCs w:val="28"/>
        </w:rPr>
        <w:t xml:space="preserve">района                                                              </w:t>
      </w:r>
      <w:r>
        <w:rPr>
          <w:sz w:val="28"/>
          <w:szCs w:val="28"/>
        </w:rPr>
        <w:t xml:space="preserve">                   А.А. Харьков </w:t>
      </w:r>
    </w:p>
    <w:p w:rsidR="00A54F85" w:rsidRDefault="00A54F85" w:rsidP="00A54F85">
      <w:pPr>
        <w:pStyle w:val="a3"/>
        <w:jc w:val="both"/>
        <w:rPr>
          <w:szCs w:val="28"/>
        </w:rPr>
      </w:pPr>
    </w:p>
    <w:p w:rsidR="00A54F85" w:rsidRDefault="00A54F85" w:rsidP="00A54F85">
      <w:pPr>
        <w:pStyle w:val="a3"/>
        <w:jc w:val="both"/>
        <w:rPr>
          <w:szCs w:val="28"/>
        </w:rPr>
      </w:pPr>
    </w:p>
    <w:p w:rsidR="00A54F85" w:rsidRDefault="00A54F85" w:rsidP="00A54F85"/>
    <w:p w:rsidR="00A54F85" w:rsidRDefault="00A54F85" w:rsidP="00A54F85"/>
    <w:p w:rsidR="00894150" w:rsidRDefault="00894150"/>
    <w:sectPr w:rsidR="0089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85"/>
    <w:rsid w:val="001237CB"/>
    <w:rsid w:val="00246F55"/>
    <w:rsid w:val="00894150"/>
    <w:rsid w:val="00A5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F85"/>
    <w:pPr>
      <w:suppressAutoHyphens w:val="0"/>
      <w:spacing w:after="120"/>
      <w:ind w:left="283"/>
    </w:pPr>
    <w:rPr>
      <w:color w:val="000000"/>
      <w:kern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4F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No Spacing"/>
    <w:uiPriority w:val="1"/>
    <w:qFormat/>
    <w:rsid w:val="00A54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F85"/>
    <w:pPr>
      <w:suppressAutoHyphens w:val="0"/>
      <w:spacing w:after="120"/>
      <w:ind w:left="283"/>
    </w:pPr>
    <w:rPr>
      <w:color w:val="000000"/>
      <w:kern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4F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No Spacing"/>
    <w:uiPriority w:val="1"/>
    <w:qFormat/>
    <w:rsid w:val="00A54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2017-02-07T07:57:00Z</dcterms:created>
  <dcterms:modified xsi:type="dcterms:W3CDTF">2017-02-07T08:32:00Z</dcterms:modified>
</cp:coreProperties>
</file>